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64" w:rsidRPr="00B10464" w:rsidRDefault="00B10464" w:rsidP="00B10464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  <w:lang w:eastAsia="ko-KR"/>
        </w:rPr>
      </w:pPr>
      <w:r w:rsidRPr="00B10464">
        <w:rPr>
          <w:b/>
          <w:bCs/>
          <w:kern w:val="36"/>
          <w:sz w:val="28"/>
          <w:szCs w:val="28"/>
          <w:lang w:eastAsia="ko-KR"/>
        </w:rPr>
        <w:t xml:space="preserve">Права пациента при обращении за медицинской помощью </w:t>
      </w:r>
    </w:p>
    <w:p w:rsidR="00B10464" w:rsidRPr="00B10464" w:rsidRDefault="00B10464" w:rsidP="00B10464">
      <w:p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 xml:space="preserve">Нормативно-правовую базу общих прав пациента составляет </w:t>
      </w:r>
      <w:hyperlink r:id="rId5" w:tgtFrame="_parent" w:history="1">
        <w:r w:rsidRPr="00B10464">
          <w:rPr>
            <w:b/>
            <w:bCs/>
            <w:color w:val="0000FF"/>
            <w:u w:val="single"/>
            <w:lang w:eastAsia="ko-KR"/>
          </w:rPr>
          <w:t>Федеральный закон от 21.11.2011 N 323-ФЗ "Об основах охраны здоровья граждан в Российской Федерации"</w:t>
        </w:r>
      </w:hyperlink>
      <w:r w:rsidRPr="00B10464">
        <w:rPr>
          <w:lang w:eastAsia="ko-KR"/>
        </w:rPr>
        <w:t>.</w:t>
      </w:r>
    </w:p>
    <w:p w:rsidR="00B10464" w:rsidRPr="00B10464" w:rsidRDefault="00B10464" w:rsidP="00B10464">
      <w:p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При обращении за медицинской помощью и ее получении пациент имеет право на:</w:t>
      </w:r>
    </w:p>
    <w:p w:rsidR="00B10464" w:rsidRPr="00B10464" w:rsidRDefault="00B10464" w:rsidP="00B10464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уважительное и гуманное отношение со стороны медицинского и обслуживающего персонала;</w:t>
      </w:r>
    </w:p>
    <w:p w:rsidR="00B10464" w:rsidRPr="00B10464" w:rsidRDefault="00B10464" w:rsidP="00B10464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выбор врача, в том числе врача общей практики (семейного врача) и лечащего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:rsidR="00B10464" w:rsidRPr="00B10464" w:rsidRDefault="00B10464" w:rsidP="00B10464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обследование, лечение и содержание в условиях, соответствующих санитарно-гигиеническим требованиям;</w:t>
      </w:r>
    </w:p>
    <w:p w:rsidR="00B10464" w:rsidRPr="00B10464" w:rsidRDefault="00B10464" w:rsidP="00B10464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проведение по его просьбе консилиума и консультаций других специалистов;</w:t>
      </w:r>
    </w:p>
    <w:p w:rsidR="00B10464" w:rsidRPr="00B10464" w:rsidRDefault="00B10464" w:rsidP="00B10464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B10464" w:rsidRPr="00B10464" w:rsidRDefault="00B10464" w:rsidP="00B10464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B10464" w:rsidRPr="00B10464" w:rsidRDefault="00B10464" w:rsidP="00B10464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B10464" w:rsidRPr="00B10464" w:rsidRDefault="00B10464" w:rsidP="00B10464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информированное добровольное согласие на медицинское вмешательство;</w:t>
      </w:r>
    </w:p>
    <w:p w:rsidR="00B10464" w:rsidRPr="00B10464" w:rsidRDefault="00B10464" w:rsidP="00B10464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отказ от медицинского вмешательства;</w:t>
      </w:r>
    </w:p>
    <w:p w:rsidR="00B10464" w:rsidRPr="00B10464" w:rsidRDefault="00B10464" w:rsidP="00B10464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здоровья;</w:t>
      </w:r>
    </w:p>
    <w:p w:rsidR="00B10464" w:rsidRPr="00B10464" w:rsidRDefault="00B10464" w:rsidP="00B10464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получение медицинских и иных услуг в рамках программ добровольного медицинского страхования;</w:t>
      </w:r>
    </w:p>
    <w:p w:rsidR="00B10464" w:rsidRPr="00B10464" w:rsidRDefault="00B10464" w:rsidP="00B10464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возмещение ущерба в случае причинения вреда его здоровью при оказании медицинской помощи;</w:t>
      </w:r>
    </w:p>
    <w:p w:rsidR="00B10464" w:rsidRPr="00B10464" w:rsidRDefault="00B10464" w:rsidP="00B10464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допуск к нему адвоката или иного законного представителя для защиты его прав;</w:t>
      </w:r>
    </w:p>
    <w:p w:rsidR="00B10464" w:rsidRPr="00B10464" w:rsidRDefault="00B10464" w:rsidP="00B10464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допуск к нему священнослужителя, а в больничном учреждении -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больничного учреждения.</w:t>
      </w:r>
    </w:p>
    <w:p w:rsidR="00B10464" w:rsidRPr="00B10464" w:rsidRDefault="00B10464" w:rsidP="00B10464">
      <w:pPr>
        <w:rPr>
          <w:szCs w:val="28"/>
        </w:rPr>
      </w:pPr>
    </w:p>
    <w:sectPr w:rsidR="00B10464" w:rsidRPr="00B1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507F"/>
    <w:multiLevelType w:val="multilevel"/>
    <w:tmpl w:val="A50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B10464"/>
    <w:rsid w:val="00B1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4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0464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table" w:styleId="a4">
    <w:name w:val="Table Grid"/>
    <w:basedOn w:val="a1"/>
    <w:rsid w:val="00B10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04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B10464"/>
    <w:rPr>
      <w:b/>
      <w:bCs/>
    </w:rPr>
  </w:style>
  <w:style w:type="character" w:styleId="a6">
    <w:name w:val="Hyperlink"/>
    <w:basedOn w:val="a0"/>
    <w:uiPriority w:val="99"/>
    <w:semiHidden/>
    <w:unhideWhenUsed/>
    <w:rsid w:val="00B10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763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Aist2</dc:creator>
  <cp:keywords/>
  <dc:description/>
  <cp:lastModifiedBy>Aist2</cp:lastModifiedBy>
  <cp:revision>2</cp:revision>
  <dcterms:created xsi:type="dcterms:W3CDTF">2018-05-25T05:12:00Z</dcterms:created>
  <dcterms:modified xsi:type="dcterms:W3CDTF">2018-05-25T05:15:00Z</dcterms:modified>
</cp:coreProperties>
</file>